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41"/>
        <w:gridCol w:w="8279"/>
      </w:tblGrid>
      <w:tr w:rsidR="00790D1A" w:rsidTr="00C35F3F">
        <w:trPr>
          <w:trHeight w:val="144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A" w:rsidRDefault="00790D1A" w:rsidP="00C35F3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en-US" w:eastAsia="en-US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733425" cy="771525"/>
                  <wp:effectExtent l="0" t="0" r="9525" b="0"/>
                  <wp:docPr id="2" name="Picture 37" descr="CustomLogo-Spot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ustomLogo-Spot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A" w:rsidRDefault="00790D1A" w:rsidP="00C35F3F">
            <w:pPr>
              <w:spacing w:after="0" w:line="360" w:lineRule="auto"/>
              <w:ind w:right="-233"/>
              <w:rPr>
                <w:rFonts w:ascii="Tahoma" w:eastAsia="Times New Roman" w:hAnsi="Tahoma" w:cs="Tahoma"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OFFICE OF THE COMMISSIONER OF CUSTOMS (EXPORT)</w:t>
            </w:r>
          </w:p>
          <w:p w:rsidR="00790D1A" w:rsidRDefault="00790D1A" w:rsidP="00C35F3F">
            <w:pPr>
              <w:pStyle w:val="Heading1"/>
              <w:spacing w:line="360" w:lineRule="auto"/>
              <w:jc w:val="center"/>
              <w:rPr>
                <w:rFonts w:eastAsiaTheme="minorEastAsia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u w:val="single"/>
              </w:rPr>
              <w:t>NEW CUSTOMS HOUSE</w:t>
            </w:r>
          </w:p>
          <w:p w:rsidR="00790D1A" w:rsidRDefault="00790D1A" w:rsidP="00C35F3F">
            <w:pPr>
              <w:spacing w:after="0" w:line="360" w:lineRule="auto"/>
              <w:ind w:right="-108"/>
              <w:jc w:val="center"/>
              <w:rPr>
                <w:rFonts w:ascii="Tahoma" w:hAnsi="Tahoma" w:cs="Tahoma"/>
                <w:sz w:val="28"/>
                <w:szCs w:val="28"/>
                <w:lang w:val="en-US" w:eastAsia="en-US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MUMBAI – 400 001.</w:t>
            </w:r>
          </w:p>
        </w:tc>
      </w:tr>
    </w:tbl>
    <w:p w:rsidR="00790D1A" w:rsidRDefault="00790D1A" w:rsidP="00790D1A">
      <w:pPr>
        <w:spacing w:after="120" w:line="240" w:lineRule="auto"/>
        <w:jc w:val="both"/>
        <w:rPr>
          <w:rFonts w:ascii="Bookman Old Style" w:hAnsi="Bookman Old Style"/>
          <w:b/>
        </w:rPr>
      </w:pPr>
    </w:p>
    <w:p w:rsidR="00790D1A" w:rsidRDefault="00790D1A" w:rsidP="00790D1A">
      <w:pPr>
        <w:spacing w:after="120" w:line="240" w:lineRule="auto"/>
        <w:jc w:val="both"/>
        <w:rPr>
          <w:rFonts w:ascii="Bookman Old Style" w:hAnsi="Bookman Old Style"/>
          <w:b/>
          <w:lang w:val="en-US" w:eastAsia="en-US"/>
        </w:rPr>
      </w:pPr>
      <w:proofErr w:type="spellStart"/>
      <w:r>
        <w:rPr>
          <w:rFonts w:ascii="Bookman Old Style" w:hAnsi="Bookman Old Style"/>
          <w:b/>
        </w:rPr>
        <w:t>F.No</w:t>
      </w:r>
      <w:proofErr w:type="spellEnd"/>
      <w:r>
        <w:rPr>
          <w:rFonts w:ascii="Bookman Old Style" w:hAnsi="Bookman Old Style"/>
          <w:b/>
        </w:rPr>
        <w:t xml:space="preserve">: S/16-Misc-83/2017-18 Admin (X)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Date: 19.06.2019</w:t>
      </w:r>
    </w:p>
    <w:p w:rsidR="00790D1A" w:rsidRDefault="00790D1A" w:rsidP="00790D1A">
      <w:pPr>
        <w:spacing w:after="0" w:line="240" w:lineRule="auto"/>
        <w:rPr>
          <w:rFonts w:ascii="Bookman Old Style" w:hAnsi="Bookman Old Style" w:cs="Times New Roman"/>
          <w:bCs/>
          <w:sz w:val="18"/>
          <w:szCs w:val="18"/>
        </w:rPr>
      </w:pPr>
    </w:p>
    <w:p w:rsidR="00790D1A" w:rsidRDefault="00790D1A" w:rsidP="0079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OFFICE ORDER NO.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19 /2019</w:t>
      </w:r>
    </w:p>
    <w:p w:rsidR="00790D1A" w:rsidRDefault="00790D1A" w:rsidP="0079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D1A" w:rsidRDefault="00790D1A" w:rsidP="00790D1A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Consequent upon the Office Order No. 40/2019 vide </w:t>
      </w:r>
      <w:proofErr w:type="spellStart"/>
      <w:r>
        <w:rPr>
          <w:rFonts w:ascii="Bookman Old Style" w:hAnsi="Bookman Old Style"/>
          <w:bCs/>
        </w:rPr>
        <w:t>F.No</w:t>
      </w:r>
      <w:proofErr w:type="spellEnd"/>
      <w:r>
        <w:rPr>
          <w:rFonts w:ascii="Bookman Old Style" w:hAnsi="Bookman Old Style"/>
          <w:bCs/>
        </w:rPr>
        <w:t>: S/5-59/2019-Estt (P&amp;E)-</w:t>
      </w:r>
      <w:r>
        <w:rPr>
          <w:rFonts w:ascii="Bookman Old Style" w:hAnsi="Bookman Old Style" w:cs="Times New Roman"/>
          <w:sz w:val="24"/>
          <w:szCs w:val="24"/>
        </w:rPr>
        <w:t>dated. 14.06.2019. The following allocation of posting of Appraisers, within Export Commissionerate is ordered with immediate effect and until further orders:-</w:t>
      </w:r>
    </w:p>
    <w:p w:rsidR="00790D1A" w:rsidRDefault="00790D1A" w:rsidP="0079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0" w:type="dxa"/>
        <w:tblLayout w:type="fixed"/>
        <w:tblLook w:val="04A0"/>
      </w:tblPr>
      <w:tblGrid>
        <w:gridCol w:w="774"/>
        <w:gridCol w:w="3304"/>
        <w:gridCol w:w="1843"/>
        <w:gridCol w:w="3829"/>
      </w:tblGrid>
      <w:tr w:rsidR="00790D1A" w:rsidTr="00C35F3F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1A" w:rsidRDefault="00790D1A" w:rsidP="00C35F3F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Sr. No.</w:t>
            </w:r>
          </w:p>
          <w:p w:rsidR="00790D1A" w:rsidRDefault="00790D1A" w:rsidP="00C35F3F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Name of the Officers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Charges allocated</w:t>
            </w:r>
          </w:p>
        </w:tc>
      </w:tr>
      <w:tr w:rsidR="00790D1A" w:rsidTr="00C35F3F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Anurag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General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pStyle w:val="ListParagraph"/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Adjudication &amp; SIIB (X)</w:t>
            </w:r>
          </w:p>
        </w:tc>
      </w:tr>
      <w:tr w:rsidR="00790D1A" w:rsidTr="00C35F3F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Ranjan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General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pStyle w:val="ListParagraph"/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Adjudication &amp; NCLT </w:t>
            </w:r>
          </w:p>
          <w:p w:rsidR="00790D1A" w:rsidRDefault="00790D1A" w:rsidP="00C35F3F">
            <w:pPr>
              <w:pStyle w:val="ListParagraph"/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Issues</w:t>
            </w:r>
          </w:p>
        </w:tc>
      </w:tr>
      <w:tr w:rsidR="00790D1A" w:rsidTr="00C35F3F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Vivek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General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pStyle w:val="ListParagraph"/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DEEC(MC)</w:t>
            </w:r>
          </w:p>
        </w:tc>
      </w:tr>
      <w:tr w:rsidR="00790D1A" w:rsidTr="00C35F3F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Prabhat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Import-I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pStyle w:val="ListParagraph"/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SIIB (X),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EDI,Admin</w:t>
            </w:r>
            <w:proofErr w:type="spellEnd"/>
          </w:p>
        </w:tc>
      </w:tr>
      <w:tr w:rsidR="00790D1A" w:rsidTr="00C35F3F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 Rajesh Singh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Import-I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pStyle w:val="ListParagraph"/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DBK,BRU,IGST Refund</w:t>
            </w:r>
          </w:p>
        </w:tc>
      </w:tr>
      <w:tr w:rsidR="00790D1A" w:rsidTr="00C35F3F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Shri.ChandeshwarPandit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General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pStyle w:val="ListParagraph"/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Export Examination,</w:t>
            </w:r>
          </w:p>
          <w:p w:rsidR="00790D1A" w:rsidRDefault="00790D1A" w:rsidP="00C35F3F">
            <w:pPr>
              <w:pStyle w:val="ListParagraph"/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Audit Coordination Unit </w:t>
            </w:r>
          </w:p>
          <w:p w:rsidR="00790D1A" w:rsidRDefault="00790D1A" w:rsidP="00C35F3F">
            <w:pPr>
              <w:pStyle w:val="ListParagraph"/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&amp; EPCG (MC)</w:t>
            </w:r>
          </w:p>
        </w:tc>
      </w:tr>
      <w:tr w:rsidR="00790D1A" w:rsidTr="00C35F3F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Kumar Gupta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Import-I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1A" w:rsidRDefault="00790D1A" w:rsidP="00C35F3F">
            <w:pPr>
              <w:pStyle w:val="ListParagraph"/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Export Assessment </w:t>
            </w:r>
          </w:p>
          <w:p w:rsidR="00790D1A" w:rsidRDefault="00790D1A" w:rsidP="00C35F3F">
            <w:pPr>
              <w:pStyle w:val="ListParagraph"/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&amp; Review</w:t>
            </w:r>
          </w:p>
        </w:tc>
      </w:tr>
    </w:tbl>
    <w:p w:rsidR="00790D1A" w:rsidRDefault="00790D1A" w:rsidP="00790D1A">
      <w:pPr>
        <w:rPr>
          <w:sz w:val="24"/>
          <w:szCs w:val="24"/>
          <w:lang w:val="en-US"/>
        </w:rPr>
      </w:pPr>
    </w:p>
    <w:p w:rsidR="00790D1A" w:rsidRDefault="00790D1A" w:rsidP="00790D1A">
      <w:pPr>
        <w:ind w:left="142" w:right="-279"/>
        <w:rPr>
          <w:rFonts w:ascii="Bookman Old Style" w:hAnsi="Bookman Old Style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>This  issues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with the approval of Commissioner of Customs (Export), New Custom House, Mumbai Zone- I.</w:t>
      </w:r>
    </w:p>
    <w:p w:rsidR="00790D1A" w:rsidRDefault="00790D1A" w:rsidP="00790D1A">
      <w:pPr>
        <w:spacing w:after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en-US"/>
        </w:rPr>
        <w:t>/--</w:t>
      </w:r>
    </w:p>
    <w:p w:rsidR="00790D1A" w:rsidRDefault="00790D1A" w:rsidP="00790D1A">
      <w:pPr>
        <w:spacing w:after="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ab/>
      </w:r>
      <w:r>
        <w:rPr>
          <w:rFonts w:ascii="Bookman Old Style" w:hAnsi="Bookman Old Style"/>
          <w:szCs w:val="22"/>
          <w:lang w:val="en-US"/>
        </w:rPr>
        <w:tab/>
      </w:r>
      <w:r>
        <w:rPr>
          <w:rFonts w:ascii="Bookman Old Style" w:hAnsi="Bookman Old Style"/>
          <w:szCs w:val="22"/>
          <w:lang w:val="en-US"/>
        </w:rPr>
        <w:tab/>
      </w:r>
      <w:r>
        <w:rPr>
          <w:rFonts w:ascii="Bookman Old Style" w:hAnsi="Bookman Old Style"/>
          <w:szCs w:val="22"/>
          <w:lang w:val="en-US"/>
        </w:rPr>
        <w:tab/>
      </w:r>
      <w:r>
        <w:rPr>
          <w:rFonts w:ascii="Bookman Old Style" w:hAnsi="Bookman Old Style"/>
          <w:szCs w:val="22"/>
          <w:lang w:val="en-US"/>
        </w:rPr>
        <w:tab/>
        <w:t xml:space="preserve">                         (S.M. </w:t>
      </w:r>
      <w:proofErr w:type="spellStart"/>
      <w:r>
        <w:rPr>
          <w:rFonts w:ascii="Bookman Old Style" w:hAnsi="Bookman Old Style"/>
          <w:szCs w:val="22"/>
          <w:lang w:val="en-US"/>
        </w:rPr>
        <w:t>Borkar</w:t>
      </w:r>
      <w:proofErr w:type="spellEnd"/>
      <w:r>
        <w:rPr>
          <w:rFonts w:ascii="Bookman Old Style" w:hAnsi="Bookman Old Style"/>
          <w:szCs w:val="22"/>
          <w:lang w:val="en-US"/>
        </w:rPr>
        <w:t>)</w:t>
      </w:r>
    </w:p>
    <w:p w:rsidR="00790D1A" w:rsidRDefault="00790D1A" w:rsidP="00790D1A">
      <w:pPr>
        <w:spacing w:after="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 xml:space="preserve">                                                             </w:t>
      </w:r>
      <w:proofErr w:type="spellStart"/>
      <w:proofErr w:type="gramStart"/>
      <w:r>
        <w:rPr>
          <w:rFonts w:ascii="Bookman Old Style" w:hAnsi="Bookman Old Style"/>
          <w:szCs w:val="22"/>
          <w:lang w:val="en-US"/>
        </w:rPr>
        <w:t>Asstt</w:t>
      </w:r>
      <w:proofErr w:type="spellEnd"/>
      <w:r>
        <w:rPr>
          <w:rFonts w:ascii="Bookman Old Style" w:hAnsi="Bookman Old Style"/>
          <w:szCs w:val="22"/>
          <w:lang w:val="en-US"/>
        </w:rPr>
        <w:t>.</w:t>
      </w:r>
      <w:proofErr w:type="gramEnd"/>
      <w:r>
        <w:rPr>
          <w:rFonts w:ascii="Bookman Old Style" w:hAnsi="Bookman Old Style"/>
          <w:szCs w:val="22"/>
          <w:lang w:val="en-US"/>
        </w:rPr>
        <w:t xml:space="preserve"> Commissioner of Customs</w:t>
      </w:r>
    </w:p>
    <w:p w:rsidR="00790D1A" w:rsidRDefault="00790D1A" w:rsidP="00790D1A">
      <w:pPr>
        <w:spacing w:after="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 xml:space="preserve">                                                                Export/Admin/NCH/Mumbai</w:t>
      </w:r>
    </w:p>
    <w:p w:rsidR="00790D1A" w:rsidRDefault="00790D1A" w:rsidP="00790D1A">
      <w:pPr>
        <w:spacing w:after="0"/>
        <w:rPr>
          <w:rFonts w:ascii="Bookman Old Style" w:hAnsi="Bookman Old Style"/>
          <w:szCs w:val="22"/>
          <w:lang w:val="en-US"/>
        </w:rPr>
      </w:pPr>
    </w:p>
    <w:p w:rsidR="00790D1A" w:rsidRDefault="00790D1A" w:rsidP="00790D1A">
      <w:pPr>
        <w:spacing w:after="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>Copy to:</w:t>
      </w:r>
    </w:p>
    <w:p w:rsidR="00790D1A" w:rsidRDefault="00790D1A" w:rsidP="00790D1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Chief Commissioner of Customs, NCH, Mumbai Zone-I.</w:t>
      </w:r>
    </w:p>
    <w:p w:rsidR="00790D1A" w:rsidRDefault="00790D1A" w:rsidP="00790D1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Commissioner of Customs (G), NCH, Mumbai Zone-I.</w:t>
      </w:r>
    </w:p>
    <w:p w:rsidR="00790D1A" w:rsidRDefault="00790D1A" w:rsidP="00790D1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Additional Commissioner of Customs, Export, NCH, Mumbai Zone-I.</w:t>
      </w:r>
    </w:p>
    <w:p w:rsidR="00790D1A" w:rsidRDefault="00790D1A" w:rsidP="00790D1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All </w:t>
      </w:r>
      <w:proofErr w:type="spellStart"/>
      <w:r>
        <w:rPr>
          <w:rFonts w:ascii="Bookman Old Style" w:hAnsi="Bookman Old Style"/>
          <w:lang w:val="en-US"/>
        </w:rPr>
        <w:t>Asstt.Commissioners</w:t>
      </w:r>
      <w:proofErr w:type="spellEnd"/>
      <w:r>
        <w:rPr>
          <w:rFonts w:ascii="Bookman Old Style" w:hAnsi="Bookman Old Style"/>
          <w:lang w:val="en-US"/>
        </w:rPr>
        <w:t xml:space="preserve"> in Export Commissionerate, NCH, Mumbai Zone-I.</w:t>
      </w:r>
    </w:p>
    <w:p w:rsidR="00790D1A" w:rsidRDefault="00790D1A" w:rsidP="00790D1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Accounts Pay Bill, NCH, Mumbai Zone-I.</w:t>
      </w:r>
    </w:p>
    <w:p w:rsidR="00790D1A" w:rsidRDefault="00790D1A" w:rsidP="00790D1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PAO, NCH, Mumbai Zone I.</w:t>
      </w:r>
    </w:p>
    <w:p w:rsidR="00790D1A" w:rsidRDefault="00790D1A" w:rsidP="00790D1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Concerned Officers.</w:t>
      </w:r>
    </w:p>
    <w:p w:rsidR="00790D1A" w:rsidRDefault="00790D1A" w:rsidP="00790D1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EDI Section for uploading on customs website.</w:t>
      </w:r>
    </w:p>
    <w:p w:rsidR="00790D1A" w:rsidRDefault="00790D1A" w:rsidP="00790D1A">
      <w:pPr>
        <w:rPr>
          <w:szCs w:val="22"/>
          <w:lang w:bidi="ar-SA"/>
        </w:rPr>
      </w:pPr>
      <w:proofErr w:type="gramStart"/>
      <w:r>
        <w:rPr>
          <w:rFonts w:ascii="Bookman Old Style" w:hAnsi="Bookman Old Style"/>
          <w:lang w:val="en-US"/>
        </w:rPr>
        <w:t>Office Copy.</w:t>
      </w:r>
      <w:proofErr w:type="gramEnd"/>
    </w:p>
    <w:p w:rsidR="00790D1A" w:rsidRDefault="00790D1A" w:rsidP="00790D1A">
      <w:pPr>
        <w:pStyle w:val="ListParagraph"/>
      </w:pPr>
    </w:p>
    <w:p w:rsidR="00790D1A" w:rsidRDefault="00790D1A" w:rsidP="00790D1A"/>
    <w:p w:rsidR="00492308" w:rsidRDefault="00492308"/>
    <w:sectPr w:rsidR="00492308" w:rsidSect="003B6C7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620B"/>
    <w:multiLevelType w:val="hybridMultilevel"/>
    <w:tmpl w:val="A39C166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0D1A"/>
    <w:rsid w:val="00492308"/>
    <w:rsid w:val="0079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0D1A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D1A"/>
    <w:rPr>
      <w:rFonts w:ascii="Tahoma" w:eastAsia="Times New Roman" w:hAnsi="Tahoma" w:cs="Tahoma"/>
      <w:b/>
      <w:bCs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90D1A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790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D1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1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jfis</dc:creator>
  <cp:keywords/>
  <dc:description/>
  <cp:lastModifiedBy>jfis</cp:lastModifiedBy>
  <cp:revision>2</cp:revision>
  <dcterms:created xsi:type="dcterms:W3CDTF">2019-06-26T07:11:00Z</dcterms:created>
  <dcterms:modified xsi:type="dcterms:W3CDTF">2019-06-26T07:11:00Z</dcterms:modified>
</cp:coreProperties>
</file>